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240" w:lineRule="atLeast"/>
        <w:rPr>
          <w:rFonts w:hint="eastAsia"/>
          <w:sz w:val="28"/>
          <w:szCs w:val="28"/>
        </w:rPr>
      </w:pPr>
      <w:r>
        <w:rPr>
          <w:rFonts w:hint="eastAsia"/>
        </w:rPr>
        <w:t>“超星杯·奋进百年 砥砺前行”红色文化知识挑战活动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活动背景</w:t>
      </w:r>
    </w:p>
    <w:p>
      <w:pPr>
        <w:spacing w:line="360" w:lineRule="auto"/>
        <w:ind w:firstLine="480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斗转星移，锦绣山河，离不开中国共产党为人民谋幸福、为民族谋复兴、为世界谋大同的伟大实践史。中国共产党百年披荆斩棘，砥砺前行，其百年光辉历程、伟大成就和宝贵经验，绘就一幅百年党史的恢弘画卷。为培养师生爱国主义情怀，共同回顾百年峥嵘岁月，共贺中国共产党建党百年。</w:t>
      </w:r>
      <w:r>
        <w:rPr>
          <w:rFonts w:hint="eastAsia" w:ascii="宋体" w:hAnsi="宋体" w:eastAsia="宋体"/>
          <w:sz w:val="24"/>
          <w:szCs w:val="24"/>
        </w:rPr>
        <w:t>湖南省职成学会高职图书馆工作委员会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联合超星公司举办</w:t>
      </w:r>
      <w:r>
        <w:rPr>
          <w:rFonts w:hint="eastAsia" w:asciiTheme="minorEastAsia" w:hAnsiTheme="minorEastAsia" w:cstheme="minorEastAsia"/>
          <w:sz w:val="24"/>
          <w:szCs w:val="24"/>
        </w:rPr>
        <w:t>“奋进百年 砥砺前行”红色文化知识挑战活动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。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组织机构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主办方：湖南省职成学会高职图书馆工作委员会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>承办方：湖南世纪超星信息技术有限公司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活动主题</w:t>
      </w:r>
    </w:p>
    <w:p>
      <w:pPr>
        <w:widowControl/>
        <w:spacing w:after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“奋进百年 砥砺前行”红色文化知识挑战活动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参与对象</w:t>
      </w:r>
    </w:p>
    <w:p>
      <w:pPr>
        <w:widowControl/>
        <w:spacing w:after="24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湖南省各高职高专院校师生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活动时间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活动时间：2021年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10月13日—11月12日</w:t>
      </w: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活动内容</w:t>
      </w:r>
      <w:bookmarkStart w:id="0" w:name="_GoBack"/>
      <w:bookmarkEnd w:id="0"/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参与者进行在线个人“红色文化”知识挑战赛。</w:t>
      </w:r>
    </w:p>
    <w:p>
      <w:pPr>
        <w:spacing w:line="360" w:lineRule="auto"/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读者进行在线个人知识挑战，每天3次答题机会，获取积分，实时排位。</w:t>
      </w:r>
    </w:p>
    <w:p>
      <w:pPr>
        <w:spacing w:line="360" w:lineRule="auto"/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最终根据积分排行，颁发各类奖项。</w:t>
      </w:r>
    </w:p>
    <w:p>
      <w:pPr>
        <w:widowControl/>
        <w:shd w:val="clear" w:color="auto" w:fill="FFFFFF"/>
        <w:spacing w:line="360" w:lineRule="auto"/>
        <w:jc w:val="left"/>
        <w:rPr>
          <w:rFonts w:ascii="微软雅黑" w:hAnsi="微软雅黑" w:eastAsia="微软雅黑" w:cs="宋体"/>
          <w:b/>
          <w:color w:val="000000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color w:val="000000"/>
          <w:kern w:val="0"/>
          <w:sz w:val="18"/>
          <w:szCs w:val="18"/>
        </w:rPr>
        <w:drawing>
          <wp:inline distT="0" distB="0" distL="0" distR="0">
            <wp:extent cx="2441575" cy="5279390"/>
            <wp:effectExtent l="0" t="0" r="15875" b="16510"/>
            <wp:docPr id="9" name="图片 9" descr="C:\Users\ADMINI~1\AppData\Local\Temp\161475457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1614754572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1575" cy="527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宋体"/>
          <w:b/>
          <w:color w:val="000000"/>
          <w:kern w:val="0"/>
          <w:sz w:val="18"/>
          <w:szCs w:val="18"/>
        </w:rPr>
        <w:drawing>
          <wp:inline distT="0" distB="0" distL="0" distR="0">
            <wp:extent cx="2434590" cy="5262880"/>
            <wp:effectExtent l="0" t="0" r="3810" b="13970"/>
            <wp:docPr id="10" name="图片 10" descr="C:\Users\ADMINI~1\AppData\Local\Temp\161475458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~1\AppData\Local\Temp\1614754585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526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</w:p>
    <w:p>
      <w:pPr>
        <w:widowControl/>
        <w:numPr>
          <w:ilvl w:val="0"/>
          <w:numId w:val="1"/>
        </w:numPr>
        <w:spacing w:before="240" w:after="240"/>
        <w:ind w:firstLine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活动参与方式：</w:t>
      </w:r>
    </w:p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扫描二维码下载学习通或者手机应用市场直接搜索“学习通”下载。</w:t>
      </w:r>
    </w:p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48260</wp:posOffset>
            </wp:positionV>
            <wp:extent cx="918210" cy="913130"/>
            <wp:effectExtent l="0" t="0" r="15240" b="1270"/>
            <wp:wrapNone/>
            <wp:docPr id="4" name="图片 4" descr="C:\Users\超星人\Desktop\微信图片_20210812141026.jpg微信图片_2021081214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超星人\Desktop\微信图片_20210812141026.jpg微信图片_20210812141026"/>
                    <pic:cNvPicPr>
                      <a:picLocks noChangeAspect="1"/>
                    </pic:cNvPicPr>
                  </pic:nvPicPr>
                  <pic:blipFill>
                    <a:blip r:embed="rId6"/>
                    <a:srcRect l="4885" t="1074" r="6897" b="5219"/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szCs w:val="24"/>
        </w:rPr>
        <w:t>手机注册账号并登录，绑定学校单位属性</w:t>
      </w:r>
    </w:p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输入</w:t>
      </w:r>
      <w:r>
        <w:rPr>
          <w:rFonts w:hint="eastAsia" w:asciiTheme="minorEastAsia" w:hAnsiTheme="minorEastAsia" w:cstheme="minorEastAsia"/>
          <w:b/>
          <w:bCs/>
          <w:color w:val="C00000"/>
          <w:sz w:val="24"/>
          <w:szCs w:val="24"/>
          <w:lang w:val="en-US" w:eastAsia="zh-CN"/>
        </w:rPr>
        <w:t>邀请码——msxydk</w:t>
      </w:r>
      <w:r>
        <w:rPr>
          <w:rFonts w:hint="eastAsia" w:asciiTheme="minorEastAsia" w:hAnsiTheme="minorEastAsia" w:cstheme="minorEastAsia"/>
          <w:sz w:val="24"/>
          <w:szCs w:val="24"/>
        </w:rPr>
        <w:t>，进入活动界面，参与活动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240"/>
        <w:ind w:left="0" w:leftChars="0" w:firstLine="0" w:firstLineChars="0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奖项及礼品参考</w:t>
      </w: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jc w:val="both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个人奖</w:t>
      </w:r>
    </w:p>
    <w:tbl>
      <w:tblPr>
        <w:tblStyle w:val="4"/>
        <w:tblW w:w="813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175"/>
        <w:gridCol w:w="3845"/>
        <w:gridCol w:w="16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获奖标准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全省积分第1名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小度音响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全省积分2-6名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手持挂烫机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全省积分7-14名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随行果汁杯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四等奖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全省积分15-29名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小米体重秤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五等奖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全省积分30-71名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精美图书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Style w:val="8"/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3"/>
        </w:numPr>
        <w:spacing w:line="360" w:lineRule="auto"/>
        <w:ind w:left="0" w:leftChars="0" w:firstLine="420" w:firstLine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单位奖</w:t>
      </w:r>
    </w:p>
    <w:p>
      <w:pPr>
        <w:numPr>
          <w:ilvl w:val="0"/>
          <w:numId w:val="0"/>
        </w:numPr>
        <w:spacing w:line="360" w:lineRule="auto"/>
        <w:ind w:left="420" w:leftChars="0"/>
        <w:jc w:val="both"/>
        <w:rPr>
          <w:rFonts w:hint="eastAsia" w:asciiTheme="minorEastAsia" w:hAnsiTheme="minorEastAsia" w:cs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148"/>
        <w:gridCol w:w="5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69" w:type="dxa"/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奖项</w:t>
            </w:r>
          </w:p>
        </w:tc>
        <w:tc>
          <w:tcPr>
            <w:tcW w:w="1148" w:type="dxa"/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个数</w:t>
            </w:r>
          </w:p>
        </w:tc>
        <w:tc>
          <w:tcPr>
            <w:tcW w:w="5461" w:type="dxa"/>
            <w:shd w:val="clear" w:color="auto" w:fill="B4C6E7" w:themeFill="accent5" w:themeFillTint="66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  <w:t>获奖标准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6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最佳组织奖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4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全年活动，学校参与情况排全省前六名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说明：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本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次活动为全年活动第三期，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个人奖将分期发放，单位组织奖将在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期活动结束后由组委会根据参赛情况进行综合评定，并在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2021年湖南省职成学会高职图书馆工作委员会年会上颁发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活动最终解释权归主办方所有。</w:t>
      </w:r>
    </w:p>
    <w:p>
      <w:pPr>
        <w:widowControl/>
        <w:numPr>
          <w:ilvl w:val="0"/>
          <w:numId w:val="0"/>
        </w:numPr>
        <w:spacing w:after="240"/>
        <w:ind w:leftChars="0"/>
        <w:jc w:val="left"/>
        <w:rPr>
          <w:rFonts w:hint="eastAsia"/>
          <w:b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spacing w:after="240"/>
        <w:ind w:left="0" w:leftChars="0" w:firstLine="0" w:firstLine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（一）所有参与活动者，即默认接受并遵守活动规则，活动最终解释权由本次活动主办方所有。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（二）参与活动者在发布内容过程中不允许包含下列任何一项的内容：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1、反对宪法所确定的基本原则的；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2、危害国家安全，泄露国家秘密，颠覆国家政权，破坏国家统一的；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3、损害国家荣誉和利益的；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4、煽动民族仇恨、民族歧视、破坏民族团结的； 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5、破坏国家宗教政策，宣扬邪教和封建迷信的；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6、散布谣言，扰乱社会秩序，破坏社会稳定的；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7、散布淫秽、色情、赌博、暴力、凶杀、恐怖或者教唆犯罪的；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8、侮辱或者诽谤他人，侵害他人合法权利的；</w:t>
      </w:r>
    </w:p>
    <w:p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 xml:space="preserve">9、含有虚假、有害、胁迫、侵害他人隐私、骚扰、侵害、中伤、粗俗、猥亵、或其它道德上令人反感的内容； 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10、含有中国法律、法规、规章、条例以及任何具有法律效力之规范所限制或禁止的其它内容。</w:t>
      </w:r>
      <w:r>
        <w:rPr>
          <w:rFonts w:hint="eastAsia" w:ascii="Calibri" w:hAnsi="Calibri" w:eastAsia="宋体" w:cs="Times New Roman"/>
          <w:sz w:val="24"/>
          <w:szCs w:val="24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</w:t>
      </w: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                                    湖南世纪超星信息技术有限公司</w:t>
      </w:r>
    </w:p>
    <w:p>
      <w:pPr>
        <w:spacing w:line="360" w:lineRule="auto"/>
      </w:pPr>
      <w:r>
        <w:rPr>
          <w:rFonts w:hint="eastAsia" w:asciiTheme="minorEastAsia" w:hAnsiTheme="minorEastAsia" w:cstheme="minorEastAsia"/>
          <w:bCs/>
          <w:sz w:val="24"/>
          <w:szCs w:val="24"/>
        </w:rPr>
        <w:t xml:space="preserve">                                          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二0二一年</w:t>
      </w:r>
      <w:r>
        <w:rPr>
          <w:rFonts w:hint="eastAsia" w:asciiTheme="minorEastAsia" w:hAnsiTheme="minorEastAsia" w:cstheme="minorEastAsia"/>
          <w:bCs/>
          <w:sz w:val="24"/>
          <w:szCs w:val="24"/>
          <w:lang w:val="en-US" w:eastAsia="zh-CN"/>
        </w:rPr>
        <w:t>九</w:t>
      </w:r>
      <w:r>
        <w:rPr>
          <w:rFonts w:hint="eastAsia" w:asciiTheme="minorEastAsia" w:hAnsiTheme="minorEastAsia" w:cstheme="minorEastAsia"/>
          <w:bCs/>
          <w:sz w:val="24"/>
          <w:szCs w:val="24"/>
        </w:rPr>
        <w:t>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E6728"/>
    <w:multiLevelType w:val="singleLevel"/>
    <w:tmpl w:val="D2AE6728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D6AC69EC"/>
    <w:multiLevelType w:val="singleLevel"/>
    <w:tmpl w:val="D6AC69EC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18A61DEB"/>
    <w:multiLevelType w:val="singleLevel"/>
    <w:tmpl w:val="18A61DEB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C933B7"/>
    <w:rsid w:val="01CE5AA0"/>
    <w:rsid w:val="04E45F81"/>
    <w:rsid w:val="0580756E"/>
    <w:rsid w:val="0652742E"/>
    <w:rsid w:val="07E11F3F"/>
    <w:rsid w:val="0AAE2809"/>
    <w:rsid w:val="0B1D61F4"/>
    <w:rsid w:val="10364606"/>
    <w:rsid w:val="153568EB"/>
    <w:rsid w:val="18D31570"/>
    <w:rsid w:val="1C2211DC"/>
    <w:rsid w:val="24C933B7"/>
    <w:rsid w:val="2952049D"/>
    <w:rsid w:val="2B4D36FC"/>
    <w:rsid w:val="2EDA2A7A"/>
    <w:rsid w:val="34047225"/>
    <w:rsid w:val="351F67E9"/>
    <w:rsid w:val="37615FE5"/>
    <w:rsid w:val="40E34DA2"/>
    <w:rsid w:val="4B6B4AFF"/>
    <w:rsid w:val="4BEF7BB6"/>
    <w:rsid w:val="519E7C45"/>
    <w:rsid w:val="53695554"/>
    <w:rsid w:val="561211B2"/>
    <w:rsid w:val="58CF3F26"/>
    <w:rsid w:val="5FF20C6B"/>
    <w:rsid w:val="60287787"/>
    <w:rsid w:val="629A01B5"/>
    <w:rsid w:val="650B153C"/>
    <w:rsid w:val="68E26FA2"/>
    <w:rsid w:val="6C4B20AC"/>
    <w:rsid w:val="6D514F26"/>
    <w:rsid w:val="740033EA"/>
    <w:rsid w:val="780811F6"/>
    <w:rsid w:val="79B72F92"/>
    <w:rsid w:val="7AD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/>
      <w:jc w:val="center"/>
      <w:outlineLvl w:val="0"/>
    </w:pPr>
    <w:rPr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标题 1 Char"/>
    <w:link w:val="2"/>
    <w:qFormat/>
    <w:uiPriority w:val="0"/>
    <w:rPr>
      <w:b/>
      <w:kern w:val="44"/>
      <w:sz w:val="36"/>
    </w:rPr>
  </w:style>
  <w:style w:type="character" w:customStyle="1" w:styleId="9">
    <w:name w:val="标题 1字符"/>
    <w:link w:val="2"/>
    <w:qFormat/>
    <w:uiPriority w:val="0"/>
    <w:rPr>
      <w:b/>
      <w:kern w:val="44"/>
      <w:sz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2019-04-10T03:54:00Z</dcterms:created>
  <dc:creator>AMartian</dc:creator>
  <cp:lastModifiedBy>庹小妹</cp:lastModifiedBy>
  <dcterms:modified xsi:type="dcterms:W3CDTF">2021-09-08T06:27:02Z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06E5D27E4430431B92179A946120B4C8</vt:lpwstr>
  </property>
</Properties>
</file>